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13" w:rsidRDefault="001A4313" w:rsidP="001A4313"/>
    <w:p w:rsidR="001A4313" w:rsidRDefault="001A4313" w:rsidP="001A4313">
      <w:pPr>
        <w:pStyle w:val="a3"/>
        <w:numPr>
          <w:ilvl w:val="0"/>
          <w:numId w:val="1"/>
        </w:numPr>
      </w:pPr>
      <w:r>
        <w:t>Название</w:t>
      </w:r>
      <w:r>
        <w:t xml:space="preserve">. </w:t>
      </w:r>
      <w:r w:rsidRPr="009C240B">
        <w:t>Диспансеризация работает, как скрининг? Эпидемиологический анализ заболеваемости, смертности, выживаемости при раке молочной железы.</w:t>
      </w:r>
    </w:p>
    <w:p w:rsidR="001A4313" w:rsidRDefault="001A4313" w:rsidP="001A4313">
      <w:pPr>
        <w:pStyle w:val="a3"/>
        <w:numPr>
          <w:ilvl w:val="0"/>
          <w:numId w:val="1"/>
        </w:numPr>
      </w:pPr>
      <w:r>
        <w:t>Название СЕССИИ</w:t>
      </w:r>
      <w:r>
        <w:t>. Организация диагностики и лечения рака молочной железы</w:t>
      </w:r>
    </w:p>
    <w:p w:rsidR="001A4313" w:rsidRDefault="001A4313" w:rsidP="001A4313">
      <w:pPr>
        <w:pStyle w:val="a3"/>
        <w:numPr>
          <w:ilvl w:val="0"/>
          <w:numId w:val="1"/>
        </w:numPr>
      </w:pPr>
      <w:r>
        <w:t>ФИО АВТОР</w:t>
      </w:r>
      <w:r w:rsidR="00EA0399">
        <w:t>ОВ</w:t>
      </w:r>
      <w:r>
        <w:t>.</w:t>
      </w:r>
      <w:r w:rsidRPr="001A4313">
        <w:t xml:space="preserve"> </w:t>
      </w:r>
      <w:r>
        <w:t>Вальков М.Ю.,</w:t>
      </w:r>
      <w:r w:rsidRPr="001A4313">
        <w:t xml:space="preserve"> </w:t>
      </w:r>
      <w:r>
        <w:t>Валькова Л.Е.</w:t>
      </w:r>
    </w:p>
    <w:p w:rsidR="001A4313" w:rsidRDefault="001A4313" w:rsidP="001A4313">
      <w:pPr>
        <w:pStyle w:val="a3"/>
        <w:numPr>
          <w:ilvl w:val="0"/>
          <w:numId w:val="1"/>
        </w:numPr>
      </w:pPr>
      <w:r>
        <w:t>Страна, Город</w:t>
      </w:r>
      <w:r>
        <w:t>. Российская Федерация. г. Архангельск</w:t>
      </w:r>
    </w:p>
    <w:p w:rsidR="001A4313" w:rsidRDefault="001A4313" w:rsidP="001A4313">
      <w:pPr>
        <w:pStyle w:val="a3"/>
        <w:numPr>
          <w:ilvl w:val="0"/>
          <w:numId w:val="1"/>
        </w:numPr>
      </w:pPr>
      <w:r>
        <w:t>Учреждение</w:t>
      </w:r>
      <w:r>
        <w:t>. ФГБОУ ВО «Северный государственный медицинский университет (г. Архангельск) Минздрава России»</w:t>
      </w:r>
    </w:p>
    <w:p w:rsidR="001A4313" w:rsidRPr="001A4313" w:rsidRDefault="001A4313" w:rsidP="001A4313">
      <w:pPr>
        <w:pStyle w:val="a3"/>
        <w:numPr>
          <w:ilvl w:val="0"/>
          <w:numId w:val="1"/>
        </w:numPr>
      </w:pPr>
      <w:r>
        <w:t>Контактный e-</w:t>
      </w:r>
      <w:proofErr w:type="spellStart"/>
      <w:r>
        <w:t>mail</w:t>
      </w:r>
      <w:proofErr w:type="spellEnd"/>
      <w:r>
        <w:t>, контактный телефон</w:t>
      </w:r>
      <w:r>
        <w:t xml:space="preserve">. </w:t>
      </w:r>
      <w:hyperlink r:id="rId5" w:history="1">
        <w:r w:rsidRPr="008C11EE">
          <w:rPr>
            <w:rStyle w:val="a4"/>
            <w:lang w:val="en-US"/>
          </w:rPr>
          <w:t>m.valkov66@gmail.com</w:t>
        </w:r>
      </w:hyperlink>
      <w:r>
        <w:rPr>
          <w:lang w:val="en-US"/>
        </w:rPr>
        <w:t>, +79115545795</w:t>
      </w:r>
    </w:p>
    <w:p w:rsidR="001A4313" w:rsidRDefault="001A4313" w:rsidP="001A4313">
      <w:pPr>
        <w:pStyle w:val="a3"/>
        <w:numPr>
          <w:ilvl w:val="0"/>
          <w:numId w:val="1"/>
        </w:numPr>
      </w:pPr>
      <w:r>
        <w:t>Введение. Диспансеризация отдельных групп взрослого населения (ДОГВН) на первом этапе предусматривает прохождение маммографии один раз в три-два года</w:t>
      </w:r>
      <w:r>
        <w:t>,</w:t>
      </w:r>
      <w:r>
        <w:t xml:space="preserve"> начиная с возраста 39 лет, и таким образом, направлена на раннее </w:t>
      </w:r>
      <w:r w:rsidR="00EA0399">
        <w:t xml:space="preserve">(доклиническое) </w:t>
      </w:r>
      <w:r>
        <w:t>выявление рака молочной железы (РМЖ)</w:t>
      </w:r>
      <w:r w:rsidR="00EA0399">
        <w:t xml:space="preserve"> и, таким образом, обладает признаками скрининга</w:t>
      </w:r>
      <w:r>
        <w:t>. Эффективность скрининга определяется, прежде всего, снижением смертности в группах риска</w:t>
      </w:r>
      <w:r>
        <w:t xml:space="preserve">, но </w:t>
      </w:r>
      <w:r w:rsidR="00EA0399">
        <w:t>при РМЖ этот эффект отсрочен</w:t>
      </w:r>
      <w:r>
        <w:t xml:space="preserve">. </w:t>
      </w:r>
      <w:r w:rsidR="00EA0399">
        <w:t>Целью исследования является оценка</w:t>
      </w:r>
      <w:r w:rsidR="00EA0399">
        <w:t xml:space="preserve"> динамик</w:t>
      </w:r>
      <w:r w:rsidR="00EA0399">
        <w:t>и</w:t>
      </w:r>
      <w:r w:rsidR="00EA0399">
        <w:t xml:space="preserve"> заболеваемости, доли первой стадии и выживаемости при РМЖ в Архангельской области (АО) по данным Архангельского областного канцер-регистра (АОКР)</w:t>
      </w:r>
      <w:r w:rsidR="00EA0399">
        <w:t>, как ранних маркеров эффективности скрининга</w:t>
      </w:r>
      <w:r w:rsidR="00EA0399">
        <w:t>.</w:t>
      </w:r>
    </w:p>
    <w:p w:rsidR="00EA0399" w:rsidRDefault="00EA0399" w:rsidP="001A4313">
      <w:pPr>
        <w:pStyle w:val="a3"/>
        <w:numPr>
          <w:ilvl w:val="0"/>
          <w:numId w:val="1"/>
        </w:numPr>
      </w:pPr>
      <w:r>
        <w:t xml:space="preserve">Материалы и методы. Популяционные данные о всех случаях РМЖ в АО с 2000 по 2016 гг. были получены из АОКР. Данные о численности населения АО </w:t>
      </w:r>
      <w:r w:rsidR="001A4E0E">
        <w:t xml:space="preserve">получены </w:t>
      </w:r>
      <w:r>
        <w:t xml:space="preserve">из Архангельского отделения Росстата. Изменения трендов заболеваемости и доли </w:t>
      </w:r>
      <w:r>
        <w:rPr>
          <w:lang w:val="en-US"/>
        </w:rPr>
        <w:t>I</w:t>
      </w:r>
      <w:r>
        <w:t xml:space="preserve"> стадии анализировали с помощью сегментированной регрессии в программе </w:t>
      </w:r>
      <w:proofErr w:type="spellStart"/>
      <w:r>
        <w:rPr>
          <w:lang w:val="en-US"/>
        </w:rPr>
        <w:t>Joinpoint</w:t>
      </w:r>
      <w:proofErr w:type="spellEnd"/>
      <w:r w:rsidRPr="00814061">
        <w:t xml:space="preserve"> 4.2.0.2. </w:t>
      </w:r>
      <w:r>
        <w:t xml:space="preserve">Максимальное число точек сопряжения ограничили тремя. Опухолеспецифическую 1- и 2-летнюю выживаемость (ОСВ) оценивали для периодов 2007-2012 и 2013-2016 гг. (до и после введения ДОГВН) с помощью актуарного анализа в программе </w:t>
      </w:r>
      <w:r>
        <w:rPr>
          <w:lang w:val="en-US"/>
        </w:rPr>
        <w:t>Stata</w:t>
      </w:r>
      <w:r w:rsidRPr="003C755D">
        <w:t>/</w:t>
      </w:r>
      <w:r>
        <w:rPr>
          <w:lang w:val="en-US"/>
        </w:rPr>
        <w:t>SE</w:t>
      </w:r>
      <w:r w:rsidRPr="003C755D">
        <w:t xml:space="preserve"> 13.0</w:t>
      </w:r>
      <w:r>
        <w:t>.</w:t>
      </w:r>
    </w:p>
    <w:p w:rsidR="00EA0399" w:rsidRDefault="00EA0399" w:rsidP="001A4313">
      <w:pPr>
        <w:pStyle w:val="a3"/>
        <w:numPr>
          <w:ilvl w:val="0"/>
          <w:numId w:val="1"/>
        </w:numPr>
      </w:pPr>
      <w:r>
        <w:t>Результаты. Всего в анализ вошло 6317 случаев РМЖ, выявленных в период с 2000 по 2016 гг. Грубый показатель заболеваемости РМЖ за указанный период возрос с 42 до 75 на 100 000 женского населения. Ежегодное процентное изменение заболеваемости (ЕПИ) составляло 1,9% (</w:t>
      </w:r>
      <w:proofErr w:type="gramStart"/>
      <w:r>
        <w:t>р</w:t>
      </w:r>
      <w:r w:rsidRPr="008201AA">
        <w:t>&lt;</w:t>
      </w:r>
      <w:proofErr w:type="gramEnd"/>
      <w:r w:rsidRPr="008201AA">
        <w:t>0,001)</w:t>
      </w:r>
      <w:r>
        <w:t>, 5,7%</w:t>
      </w:r>
      <w:r w:rsidRPr="008201AA">
        <w:t xml:space="preserve"> </w:t>
      </w:r>
      <w:r>
        <w:t>(р</w:t>
      </w:r>
      <w:r w:rsidRPr="008201AA">
        <w:t>&lt;0,001)</w:t>
      </w:r>
      <w:r>
        <w:t xml:space="preserve"> и 1,3% (р</w:t>
      </w:r>
      <w:r w:rsidRPr="008201AA">
        <w:t>=0,29)</w:t>
      </w:r>
      <w:r>
        <w:t xml:space="preserve"> для периодов 2000-20</w:t>
      </w:r>
      <w:r w:rsidRPr="008201AA">
        <w:t xml:space="preserve">06, 2006-2014 </w:t>
      </w:r>
      <w:r>
        <w:t>и</w:t>
      </w:r>
      <w:r>
        <w:t xml:space="preserve"> </w:t>
      </w:r>
      <w:r w:rsidRPr="008201AA">
        <w:t>2014-2016</w:t>
      </w:r>
      <w:r>
        <w:t xml:space="preserve">, соответственно. Доля </w:t>
      </w:r>
      <w:r>
        <w:rPr>
          <w:lang w:val="en-US"/>
        </w:rPr>
        <w:t>I</w:t>
      </w:r>
      <w:r>
        <w:t xml:space="preserve"> стадии возрастала с 9% до 18% (ЕПИ 12,4%, </w:t>
      </w:r>
      <w:proofErr w:type="gramStart"/>
      <w:r>
        <w:t>р</w:t>
      </w:r>
      <w:r w:rsidRPr="003C755D">
        <w:t>&lt;</w:t>
      </w:r>
      <w:proofErr w:type="gramEnd"/>
      <w:r>
        <w:t>0,0001), снижалась до 13% (ЕПИ 13,2%, р</w:t>
      </w:r>
      <w:bookmarkStart w:id="0" w:name="_GoBack"/>
      <w:bookmarkEnd w:id="0"/>
      <w:r w:rsidRPr="003C755D">
        <w:t>&lt;</w:t>
      </w:r>
      <w:r>
        <w:t>0,0001), а затем возрастала до 24% (ЕПИ 11,6%, р</w:t>
      </w:r>
      <w:r w:rsidRPr="003C755D">
        <w:t>&lt;</w:t>
      </w:r>
      <w:r>
        <w:t xml:space="preserve">0,0001) в </w:t>
      </w:r>
      <w:r>
        <w:t xml:space="preserve">периоды </w:t>
      </w:r>
      <w:r>
        <w:t>2000-2007, 2007-2010 и 2010-2016 гг., соответственно. Одно- и 2-летняя ОСВ составили 92% (95% доверительный интервал (ДИ) 91-93%) и 86% (95% ДИ 85-87%) против 94% (95% ДИ 93-95%) и 89% (95% ДИ 87-90%) для периодов 2007-2012 и 2013-2016 гг., соответственно.</w:t>
      </w:r>
      <w:r w:rsidRPr="00EA0399">
        <w:t xml:space="preserve"> </w:t>
      </w:r>
    </w:p>
    <w:p w:rsidR="00EA0399" w:rsidRDefault="00EA0399" w:rsidP="001A4313">
      <w:pPr>
        <w:pStyle w:val="a3"/>
        <w:numPr>
          <w:ilvl w:val="0"/>
          <w:numId w:val="1"/>
        </w:numPr>
      </w:pPr>
      <w:r>
        <w:t>Выводы.</w:t>
      </w:r>
      <w:r w:rsidR="001A4E0E">
        <w:t xml:space="preserve"> Показатели</w:t>
      </w:r>
      <w:r>
        <w:t xml:space="preserve"> </w:t>
      </w:r>
      <w:r w:rsidR="001A4E0E">
        <w:t>1- и 2-летней ОСВ в АО</w:t>
      </w:r>
      <w:r w:rsidR="001A4E0E">
        <w:t xml:space="preserve"> достоверно повысились после введения ДОГВН, в </w:t>
      </w:r>
      <w:r>
        <w:t xml:space="preserve">течение анализируемого периода наблюдался достоверный прирост популяционных показателей заболеваемости, доли </w:t>
      </w:r>
      <w:r>
        <w:rPr>
          <w:lang w:val="en-US"/>
        </w:rPr>
        <w:t>I</w:t>
      </w:r>
      <w:r>
        <w:t xml:space="preserve"> стадии. </w:t>
      </w:r>
      <w:r w:rsidR="001A4E0E">
        <w:t xml:space="preserve">Но, учитывая </w:t>
      </w:r>
      <w:r>
        <w:t xml:space="preserve">отдаленность временных точек сопряжения трендов заболеваемости и доли </w:t>
      </w:r>
      <w:r>
        <w:rPr>
          <w:lang w:val="en-US"/>
        </w:rPr>
        <w:t>I</w:t>
      </w:r>
      <w:r>
        <w:t xml:space="preserve"> стадии от 2013 г., маловероятно, что улучшение выживаемости было связано в введением ДОГВН.</w:t>
      </w:r>
    </w:p>
    <w:sectPr w:rsidR="00EA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5332F"/>
    <w:multiLevelType w:val="hybridMultilevel"/>
    <w:tmpl w:val="BE26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A1"/>
    <w:rsid w:val="00100E5C"/>
    <w:rsid w:val="001A4313"/>
    <w:rsid w:val="001A4E0E"/>
    <w:rsid w:val="0039522F"/>
    <w:rsid w:val="003C755D"/>
    <w:rsid w:val="005D7DA6"/>
    <w:rsid w:val="00814061"/>
    <w:rsid w:val="008201AA"/>
    <w:rsid w:val="009814A6"/>
    <w:rsid w:val="009C240B"/>
    <w:rsid w:val="00BE3C42"/>
    <w:rsid w:val="00CD4DA1"/>
    <w:rsid w:val="00E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58E8"/>
  <w15:chartTrackingRefBased/>
  <w15:docId w15:val="{80AC2AAF-9548-47EF-B523-FCC6144E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3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valkov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Вальков</dc:creator>
  <cp:keywords/>
  <dc:description/>
  <cp:lastModifiedBy>Михаил Вальков</cp:lastModifiedBy>
  <cp:revision>2</cp:revision>
  <dcterms:created xsi:type="dcterms:W3CDTF">2019-03-27T07:21:00Z</dcterms:created>
  <dcterms:modified xsi:type="dcterms:W3CDTF">2019-03-27T07:21:00Z</dcterms:modified>
</cp:coreProperties>
</file>