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51" w:rsidRPr="007F5036" w:rsidRDefault="007F5036" w:rsidP="0031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оценка эстетико-функциональных результатов</w:t>
      </w:r>
      <w:r w:rsidR="007A0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08BD">
        <w:rPr>
          <w:rFonts w:ascii="Times New Roman" w:hAnsi="Times New Roman" w:cs="Times New Roman"/>
          <w:b/>
          <w:sz w:val="24"/>
          <w:szCs w:val="24"/>
        </w:rPr>
        <w:t>ауто</w:t>
      </w:r>
      <w:proofErr w:type="spellEnd"/>
      <w:r w:rsidR="007A08BD">
        <w:rPr>
          <w:rFonts w:ascii="Times New Roman" w:hAnsi="Times New Roman" w:cs="Times New Roman"/>
          <w:b/>
          <w:sz w:val="24"/>
          <w:szCs w:val="24"/>
        </w:rPr>
        <w:t xml:space="preserve">- и </w:t>
      </w:r>
      <w:proofErr w:type="spellStart"/>
      <w:r w:rsidR="007A08BD">
        <w:rPr>
          <w:rFonts w:ascii="Times New Roman" w:hAnsi="Times New Roman" w:cs="Times New Roman"/>
          <w:b/>
          <w:sz w:val="24"/>
          <w:szCs w:val="24"/>
        </w:rPr>
        <w:t>алломаммопластики</w:t>
      </w:r>
      <w:proofErr w:type="spellEnd"/>
      <w:r w:rsidR="007A08BD">
        <w:rPr>
          <w:rFonts w:ascii="Times New Roman" w:hAnsi="Times New Roman" w:cs="Times New Roman"/>
          <w:b/>
          <w:sz w:val="24"/>
          <w:szCs w:val="24"/>
        </w:rPr>
        <w:t xml:space="preserve"> у онкологических больных</w:t>
      </w:r>
    </w:p>
    <w:p w:rsidR="0002780A" w:rsidRPr="00421882" w:rsidRDefault="0002780A" w:rsidP="00027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8BD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Форма и консистенция</w:t>
      </w:r>
      <w:r w:rsidRPr="00421882">
        <w:rPr>
          <w:rFonts w:ascii="Times New Roman" w:hAnsi="Times New Roman" w:cs="Times New Roman"/>
          <w:sz w:val="24"/>
          <w:szCs w:val="24"/>
        </w:rPr>
        <w:t xml:space="preserve"> реконструированных молочных желез </w:t>
      </w:r>
      <w:r w:rsidR="007F5036">
        <w:rPr>
          <w:rFonts w:ascii="Times New Roman" w:hAnsi="Times New Roman" w:cs="Times New Roman"/>
          <w:sz w:val="24"/>
          <w:szCs w:val="24"/>
        </w:rPr>
        <w:t xml:space="preserve">в онкологии </w:t>
      </w:r>
      <w:r w:rsidRPr="00421882">
        <w:rPr>
          <w:rFonts w:ascii="Times New Roman" w:hAnsi="Times New Roman" w:cs="Times New Roman"/>
          <w:sz w:val="24"/>
          <w:szCs w:val="24"/>
        </w:rPr>
        <w:t>зачастую отличаются от контрлатеральных</w:t>
      </w:r>
      <w:r>
        <w:rPr>
          <w:rFonts w:ascii="Times New Roman" w:hAnsi="Times New Roman" w:cs="Times New Roman"/>
          <w:sz w:val="24"/>
          <w:szCs w:val="24"/>
        </w:rPr>
        <w:t>, но задачей хирурга является достижение максимального соответствия молочных желез как по объему и форме, так и по консистенции. Объем и форма определяют симметрию молочных желез, а консистенция вместе с объемом формирует функцию восстановленной железы, в которой различаем уравновешивающую и тактильную составляющую, а также возможность изменения формы и движения органа на грудной стенке при изменении положения тела в пространстве.</w:t>
      </w:r>
    </w:p>
    <w:p w:rsidR="0002780A" w:rsidRPr="00421882" w:rsidRDefault="0002780A" w:rsidP="00027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эстетико-функциональная оценка результатов реконструктивной </w:t>
      </w:r>
      <w:proofErr w:type="spellStart"/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аутомаммопластики</w:t>
      </w:r>
      <w:proofErr w:type="spellEnd"/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80A" w:rsidRPr="00421882" w:rsidRDefault="0002780A" w:rsidP="00027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методы.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группа: </w:t>
      </w:r>
      <w:r w:rsidR="007F50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больных раком молочной железы </w:t>
      </w:r>
      <w:r w:rsidRPr="004218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218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IIb</w:t>
      </w:r>
      <w:proofErr w:type="spellEnd"/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осуществлена 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кожесохраняющ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мастэктоми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реконструкцией торакодорзальным лоскутом, предварительно подвергнутым липофиллингу.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Контроль: 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>36 сопоставимых женщин, у которых использовали силиконовый имплантат.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Эстети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ко-функциональную оценку результатов проводили при помощи программы 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BCCT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core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3.0  в положении стоя, при наклоне вперед и лежа на спине. Консистенцию (эластичность) желез изучали при помощи эластографии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сдвиговой волны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ультразвуковом томографе «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Supersonic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imagine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AIXPLORER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multi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Wave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2780A" w:rsidRPr="00421882" w:rsidRDefault="0002780A" w:rsidP="00027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исследования.</w:t>
      </w:r>
      <w:r w:rsidRPr="004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нами были получены  превосходные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(9)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хорошие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(9)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результаты. Форма и объем восстановленных желез оказались близки к </w:t>
      </w:r>
      <w:proofErr w:type="spellStart"/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контрлатеральным</w:t>
      </w:r>
      <w:proofErr w:type="spellEnd"/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(27,7%) удалось получить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абсолютно 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симметричные молочные железы. Причем симметрия была не только визуальной, но и тактильной.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Достоинством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метода</w:t>
      </w:r>
      <w:r w:rsidRPr="004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считаем достижение содружественной (симметричной) подвижности молочных желез при изменении положения тела в пространстве. </w:t>
      </w:r>
      <w:r w:rsidRPr="00421882">
        <w:rPr>
          <w:rFonts w:ascii="Times New Roman" w:hAnsi="Times New Roman" w:cs="Times New Roman"/>
          <w:sz w:val="24"/>
          <w:szCs w:val="24"/>
        </w:rPr>
        <w:t>В вертикальном положении пациентки обеих групп показали сопоставимые результаты, с небольшим пре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 w:rsidRPr="00421882">
        <w:rPr>
          <w:rFonts w:ascii="Times New Roman" w:hAnsi="Times New Roman" w:cs="Times New Roman"/>
          <w:sz w:val="24"/>
          <w:szCs w:val="24"/>
        </w:rPr>
        <w:t xml:space="preserve"> контрольной группы. Но при наклон</w:t>
      </w:r>
      <w:r>
        <w:rPr>
          <w:rFonts w:ascii="Times New Roman" w:hAnsi="Times New Roman" w:cs="Times New Roman"/>
          <w:sz w:val="24"/>
          <w:szCs w:val="24"/>
        </w:rPr>
        <w:t>е вперед и лежа на спине</w:t>
      </w:r>
      <w:r w:rsidRPr="00421882">
        <w:rPr>
          <w:rFonts w:ascii="Times New Roman" w:hAnsi="Times New Roman" w:cs="Times New Roman"/>
          <w:sz w:val="24"/>
          <w:szCs w:val="24"/>
        </w:rPr>
        <w:t xml:space="preserve"> результаты основной группы выглядели гораздо убедительнее. </w:t>
      </w:r>
    </w:p>
    <w:p w:rsidR="0002780A" w:rsidRDefault="0002780A" w:rsidP="00027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Сравнительная </w:t>
      </w:r>
      <w:proofErr w:type="spellStart"/>
      <w:r w:rsidRPr="00421882">
        <w:rPr>
          <w:rFonts w:ascii="Times New Roman" w:hAnsi="Times New Roman" w:cs="Times New Roman"/>
          <w:sz w:val="24"/>
          <w:szCs w:val="24"/>
        </w:rPr>
        <w:t>эластография</w:t>
      </w:r>
      <w:proofErr w:type="spellEnd"/>
      <w:r w:rsidRPr="00421882">
        <w:rPr>
          <w:rFonts w:ascii="Times New Roman" w:hAnsi="Times New Roman" w:cs="Times New Roman"/>
          <w:sz w:val="24"/>
          <w:szCs w:val="24"/>
        </w:rPr>
        <w:t xml:space="preserve"> молочных желез показала, что в основной группе показатели эластичности реконструированной железы колебались от 6 до 14 </w:t>
      </w:r>
      <w:proofErr w:type="spellStart"/>
      <w:r w:rsidRPr="00421882">
        <w:rPr>
          <w:rFonts w:ascii="Times New Roman" w:hAnsi="Times New Roman" w:cs="Times New Roman"/>
          <w:sz w:val="24"/>
          <w:szCs w:val="24"/>
        </w:rPr>
        <w:t>кПА</w:t>
      </w:r>
      <w:proofErr w:type="spellEnd"/>
      <w:r w:rsidRPr="00421882">
        <w:rPr>
          <w:rFonts w:ascii="Times New Roman" w:hAnsi="Times New Roman" w:cs="Times New Roman"/>
          <w:sz w:val="24"/>
          <w:szCs w:val="24"/>
        </w:rPr>
        <w:t xml:space="preserve"> (среднее – 9,9±2,3), тогда как у здоровых желез – от 9 до 17 </w:t>
      </w:r>
      <w:proofErr w:type="spellStart"/>
      <w:r w:rsidRPr="00421882">
        <w:rPr>
          <w:rFonts w:ascii="Times New Roman" w:hAnsi="Times New Roman" w:cs="Times New Roman"/>
          <w:sz w:val="24"/>
          <w:szCs w:val="24"/>
        </w:rPr>
        <w:t>кПА</w:t>
      </w:r>
      <w:proofErr w:type="spellEnd"/>
      <w:r w:rsidRPr="00421882">
        <w:rPr>
          <w:rFonts w:ascii="Times New Roman" w:hAnsi="Times New Roman" w:cs="Times New Roman"/>
          <w:sz w:val="24"/>
          <w:szCs w:val="24"/>
        </w:rPr>
        <w:t xml:space="preserve"> (13,4±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1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р=0,0856</w:t>
      </w:r>
      <w:r w:rsidRPr="00421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Различия в показателях эластичности обеих желез были не принципиальными</w:t>
      </w:r>
      <w:r w:rsidRPr="00421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Сравнение данного параметра с эластичностью силиконового геля считаем некорректным, кроме того упругость молочной железы после алломаммопластики в большей мере зависит от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контрактуры, нежели от плотности силиконового импланта.</w:t>
      </w:r>
    </w:p>
    <w:p w:rsidR="0002780A" w:rsidRPr="00421882" w:rsidRDefault="0002780A" w:rsidP="00027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8BD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421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алло-,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аутопластические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позволяют достичь высокого уровня симметрии молочных желез. Функциональные показатели свидетельствуют в пользу реконструкции органа собственными тканями. </w:t>
      </w:r>
      <w:proofErr w:type="spellStart"/>
      <w:r w:rsidRPr="00421882">
        <w:rPr>
          <w:rFonts w:ascii="Times New Roman" w:hAnsi="Times New Roman" w:cs="Times New Roman"/>
          <w:sz w:val="24"/>
          <w:szCs w:val="24"/>
        </w:rPr>
        <w:t>Аутопластические</w:t>
      </w:r>
      <w:proofErr w:type="spellEnd"/>
      <w:r w:rsidRPr="00421882">
        <w:rPr>
          <w:rFonts w:ascii="Times New Roman" w:hAnsi="Times New Roman" w:cs="Times New Roman"/>
          <w:sz w:val="24"/>
          <w:szCs w:val="24"/>
        </w:rPr>
        <w:t xml:space="preserve"> способы </w:t>
      </w:r>
      <w:r>
        <w:rPr>
          <w:rFonts w:ascii="Times New Roman" w:hAnsi="Times New Roman" w:cs="Times New Roman"/>
          <w:sz w:val="24"/>
          <w:szCs w:val="24"/>
        </w:rPr>
        <w:t>восстановления</w:t>
      </w:r>
      <w:r w:rsidRPr="00421882">
        <w:rPr>
          <w:rFonts w:ascii="Times New Roman" w:hAnsi="Times New Roman" w:cs="Times New Roman"/>
          <w:sz w:val="24"/>
          <w:szCs w:val="24"/>
        </w:rPr>
        <w:t xml:space="preserve"> позволяют получить мягкую, подвижную, </w:t>
      </w:r>
      <w:r>
        <w:rPr>
          <w:rFonts w:ascii="Times New Roman" w:hAnsi="Times New Roman" w:cs="Times New Roman"/>
          <w:sz w:val="24"/>
          <w:szCs w:val="24"/>
        </w:rPr>
        <w:t xml:space="preserve">тактильно </w:t>
      </w:r>
      <w:r w:rsidRPr="00421882">
        <w:rPr>
          <w:rFonts w:ascii="Times New Roman" w:hAnsi="Times New Roman" w:cs="Times New Roman"/>
          <w:sz w:val="24"/>
          <w:szCs w:val="24"/>
        </w:rPr>
        <w:t xml:space="preserve">естественную </w:t>
      </w:r>
      <w:r>
        <w:rPr>
          <w:rFonts w:ascii="Times New Roman" w:hAnsi="Times New Roman" w:cs="Times New Roman"/>
          <w:sz w:val="24"/>
          <w:szCs w:val="24"/>
        </w:rPr>
        <w:t xml:space="preserve">железу, что подтверждено данными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соноэластографии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сдвиговой волны.</w:t>
      </w:r>
    </w:p>
    <w:p w:rsidR="003170C0" w:rsidRPr="0002780A" w:rsidRDefault="003170C0">
      <w:pPr>
        <w:rPr>
          <w:rFonts w:ascii="Times New Roman" w:hAnsi="Times New Roman" w:cs="Times New Roman"/>
          <w:sz w:val="24"/>
          <w:szCs w:val="24"/>
        </w:rPr>
      </w:pPr>
    </w:p>
    <w:sectPr w:rsidR="003170C0" w:rsidRPr="0002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0"/>
    <w:rsid w:val="0002780A"/>
    <w:rsid w:val="001B6BC7"/>
    <w:rsid w:val="003170C0"/>
    <w:rsid w:val="006B6351"/>
    <w:rsid w:val="007A08BD"/>
    <w:rsid w:val="007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DFC8-6E2A-4889-A8FA-58C0E656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Ирина Шургаева</cp:lastModifiedBy>
  <cp:revision>2</cp:revision>
  <dcterms:created xsi:type="dcterms:W3CDTF">2020-04-06T10:10:00Z</dcterms:created>
  <dcterms:modified xsi:type="dcterms:W3CDTF">2020-04-28T12:40:00Z</dcterms:modified>
</cp:coreProperties>
</file>